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73F4D" w14:textId="77777777" w:rsidR="00201A5D" w:rsidRPr="00201A5D" w:rsidRDefault="00201A5D" w:rsidP="00201A5D">
      <w:pPr>
        <w:pStyle w:val="font8"/>
        <w:spacing w:before="0" w:beforeAutospacing="0" w:after="0" w:afterAutospacing="0"/>
        <w:jc w:val="center"/>
        <w:textAlignment w:val="baseline"/>
        <w:rPr>
          <w:rFonts w:ascii="Arial" w:hAnsi="Arial" w:cs="Arial"/>
          <w:sz w:val="38"/>
          <w:szCs w:val="38"/>
        </w:rPr>
      </w:pPr>
      <w:r w:rsidRPr="00201A5D">
        <w:rPr>
          <w:rFonts w:ascii="Arial" w:hAnsi="Arial" w:cs="Arial"/>
          <w:b/>
          <w:bCs/>
          <w:sz w:val="38"/>
          <w:szCs w:val="38"/>
          <w:bdr w:val="none" w:sz="0" w:space="0" w:color="auto" w:frame="1"/>
        </w:rPr>
        <w:t>Additional cases of COVID-19 identified in Camden County</w:t>
      </w:r>
    </w:p>
    <w:p w14:paraId="20B45487"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p>
    <w:p w14:paraId="411B73B8"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(Gloucester Township, NJ) –The Camden County Department of Health is announcing 25 additional positive cases of novel coronavirus (COVID-19) identified in Camden County. Trace investigations are being facilitated with the patients and remain ongoing.</w:t>
      </w:r>
    </w:p>
    <w:p w14:paraId="553327EB"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p>
    <w:p w14:paraId="268F468D"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“We are starting to see an uptick in new c</w:t>
      </w:r>
      <w:bookmarkStart w:id="0" w:name="_GoBack"/>
      <w:bookmarkEnd w:id="0"/>
      <w:r w:rsidRPr="00201A5D">
        <w:rPr>
          <w:rFonts w:ascii="Arial" w:hAnsi="Arial" w:cs="Arial"/>
          <w:b/>
          <w:bCs/>
          <w:sz w:val="30"/>
          <w:szCs w:val="30"/>
          <w:bdr w:val="none" w:sz="0" w:space="0" w:color="auto" w:frame="1"/>
        </w:rPr>
        <w:t xml:space="preserve">ases based on more widespread testing throughout the county, this uptick does not mean our social distancing efforts aren’t working, but that residents now have more access and opportunity to get tested,” said Freeholder Director Louis Cappelli, Jr. “I have no delusions about this pandemic ending </w:t>
      </w:r>
      <w:proofErr w:type="gramStart"/>
      <w:r w:rsidRPr="00201A5D">
        <w:rPr>
          <w:rFonts w:ascii="Arial" w:hAnsi="Arial" w:cs="Arial"/>
          <w:b/>
          <w:bCs/>
          <w:sz w:val="30"/>
          <w:szCs w:val="30"/>
          <w:bdr w:val="none" w:sz="0" w:space="0" w:color="auto" w:frame="1"/>
        </w:rPr>
        <w:t>in the near future</w:t>
      </w:r>
      <w:proofErr w:type="gramEnd"/>
      <w:r w:rsidRPr="00201A5D">
        <w:rPr>
          <w:rFonts w:ascii="Arial" w:hAnsi="Arial" w:cs="Arial"/>
          <w:b/>
          <w:bCs/>
          <w:sz w:val="30"/>
          <w:szCs w:val="30"/>
          <w:bdr w:val="none" w:sz="0" w:space="0" w:color="auto" w:frame="1"/>
        </w:rPr>
        <w:t xml:space="preserve"> or that our bold efforts are in vain to give our medical professionals the time to find medication and a vaccine for this insidious virus. There is only one way to break the back of this thing and win the war - to ensure we are staying home and not spreading the virus to our friends and loved ones. Again, I want to thank everyone who has been staying home and is complying with county, state and CDC guidelines.”</w:t>
      </w:r>
    </w:p>
    <w:p w14:paraId="61926371"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p>
    <w:p w14:paraId="47FDC62F"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The following information is currently available regarding new patients:</w:t>
      </w:r>
    </w:p>
    <w:p w14:paraId="6DA8D4A2"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p>
    <w:p w14:paraId="00F249B6"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1: Male, 30s, Lindenwold Borough</w:t>
      </w:r>
    </w:p>
    <w:p w14:paraId="6A026C29"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2: Male, 60s, Winslow Township</w:t>
      </w:r>
    </w:p>
    <w:p w14:paraId="79FC3EB4"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3: Female, 60s, Somerdale</w:t>
      </w:r>
    </w:p>
    <w:p w14:paraId="5CFE7494"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4: Female, 50s, Cherry Hill Township</w:t>
      </w:r>
    </w:p>
    <w:p w14:paraId="28CB2EE7"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5: Male, 60s, Gloucester Township</w:t>
      </w:r>
    </w:p>
    <w:p w14:paraId="15D3254B"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6: Male, Juvenile, Collingswood Borough</w:t>
      </w:r>
    </w:p>
    <w:p w14:paraId="604A6BC3"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7: Male, 50s, Cherry Hill Township</w:t>
      </w:r>
    </w:p>
    <w:p w14:paraId="2214F68D"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8: Female, 40s, Gloucester Township</w:t>
      </w:r>
    </w:p>
    <w:p w14:paraId="1943497B"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9: Female, 60s, Gloucester Township</w:t>
      </w:r>
    </w:p>
    <w:p w14:paraId="4566A762"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10: Male, 50s, Cherry Hill Township</w:t>
      </w:r>
    </w:p>
    <w:p w14:paraId="0E30412F"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11: Male, 30s, Winslow Township</w:t>
      </w:r>
    </w:p>
    <w:p w14:paraId="6C414EBC"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lastRenderedPageBreak/>
        <w:t>New Patient 12: Female, 60s, Voorhees Township</w:t>
      </w:r>
    </w:p>
    <w:p w14:paraId="20767803"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13: Male, 40s, Mt. Ephraim Borough</w:t>
      </w:r>
    </w:p>
    <w:p w14:paraId="7BE6CC59"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14: Female, 70s, Winslow Township</w:t>
      </w:r>
    </w:p>
    <w:p w14:paraId="603A7A8D"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15: Male, 20s, Cherry Hill Township</w:t>
      </w:r>
    </w:p>
    <w:p w14:paraId="3E7C55C1"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16: Male, 30s, Cherry Hill Township</w:t>
      </w:r>
    </w:p>
    <w:p w14:paraId="42F2A17C"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17: Male, 30s, Gloucester City</w:t>
      </w:r>
    </w:p>
    <w:p w14:paraId="7129D9C0"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18: Female, 70s, Winslow Township</w:t>
      </w:r>
    </w:p>
    <w:p w14:paraId="6D93946E"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19: Female, 90s, Cherry Hill Township</w:t>
      </w:r>
    </w:p>
    <w:p w14:paraId="51B23F90"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20: Female, 20s, Gloucester Township</w:t>
      </w:r>
    </w:p>
    <w:p w14:paraId="3E3D5E0A"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21: Male, 60s, Gloucester Township</w:t>
      </w:r>
    </w:p>
    <w:p w14:paraId="534D8098"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22: Male, 40s, Cherry Hill Township</w:t>
      </w:r>
    </w:p>
    <w:p w14:paraId="5F4B34B0"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23: Female, 50s, Lindenwold Borough</w:t>
      </w:r>
    </w:p>
    <w:p w14:paraId="63312C3C"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24: Female, 30s, Camden City</w:t>
      </w:r>
    </w:p>
    <w:p w14:paraId="707AF401"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New Patient 25: Female, 20s, Gloucester Township</w:t>
      </w:r>
    </w:p>
    <w:p w14:paraId="37EFAE05"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p>
    <w:p w14:paraId="00F3BFC6"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This brings the aggregate number of confirmed positive cases to 163 in Camden County today and one total fatality. Tomorrow, we will provide an update on those who are hospitalized.</w:t>
      </w:r>
    </w:p>
    <w:p w14:paraId="2210CD1F"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p>
    <w:p w14:paraId="7999EEF5"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The county Health Department is currently working with the NJDOH to trace close contacts of these newest cases. The investigations are still ongoing, and we will update the public with new developments as the information is gathered by our investigators.</w:t>
      </w:r>
    </w:p>
    <w:p w14:paraId="21712A66"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p>
    <w:p w14:paraId="0D7450D1"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Residents should call 9-1-1 during emergencies only, for those with questions or concerns related to the coronavirus, call the free, 24-hour public hotline at 2-1-1 or 1-800-962-1253, where trained professionals are standing by to answer your questions. New Jersey residents can now also text NJCOVID to 898-211 to receive text information and stay informed. To receive live text assistance, residents can text their zip code to 898-211.  More information is also available on the state’s coronavirus at </w:t>
      </w:r>
      <w:r w:rsidRPr="00201A5D">
        <w:rPr>
          <w:rFonts w:ascii="Arial" w:hAnsi="Arial" w:cs="Arial"/>
          <w:b/>
          <w:bCs/>
          <w:sz w:val="30"/>
          <w:szCs w:val="30"/>
          <w:u w:val="single"/>
          <w:bdr w:val="none" w:sz="0" w:space="0" w:color="auto" w:frame="1"/>
        </w:rPr>
        <w:t>https://covid19.nj.gov/</w:t>
      </w:r>
      <w:r w:rsidRPr="00201A5D">
        <w:rPr>
          <w:rFonts w:ascii="Arial" w:hAnsi="Arial" w:cs="Arial"/>
          <w:b/>
          <w:bCs/>
          <w:sz w:val="30"/>
          <w:szCs w:val="30"/>
          <w:bdr w:val="none" w:sz="0" w:space="0" w:color="auto" w:frame="1"/>
        </w:rPr>
        <w:t>.</w:t>
      </w:r>
    </w:p>
    <w:p w14:paraId="424D1986"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p>
    <w:p w14:paraId="22D8FAFB"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 xml:space="preserve">Information regarding Camden County’s preparations, response, and general information provided to the public is available by </w:t>
      </w:r>
      <w:r w:rsidRPr="00201A5D">
        <w:rPr>
          <w:rFonts w:ascii="Arial" w:hAnsi="Arial" w:cs="Arial"/>
          <w:b/>
          <w:bCs/>
          <w:sz w:val="30"/>
          <w:szCs w:val="30"/>
          <w:bdr w:val="none" w:sz="0" w:space="0" w:color="auto" w:frame="1"/>
        </w:rPr>
        <w:lastRenderedPageBreak/>
        <w:t>visiting </w:t>
      </w:r>
      <w:r w:rsidRPr="00201A5D">
        <w:rPr>
          <w:rFonts w:ascii="Arial" w:hAnsi="Arial" w:cs="Arial"/>
          <w:b/>
          <w:bCs/>
          <w:sz w:val="30"/>
          <w:szCs w:val="30"/>
          <w:u w:val="single"/>
          <w:bdr w:val="none" w:sz="0" w:space="0" w:color="auto" w:frame="1"/>
        </w:rPr>
        <w:t>camdencounty.com</w:t>
      </w:r>
      <w:r w:rsidRPr="00201A5D">
        <w:rPr>
          <w:rFonts w:ascii="Arial" w:hAnsi="Arial" w:cs="Arial"/>
          <w:b/>
          <w:bCs/>
          <w:sz w:val="30"/>
          <w:szCs w:val="30"/>
          <w:bdr w:val="none" w:sz="0" w:space="0" w:color="auto" w:frame="1"/>
        </w:rPr>
        <w:t>. Residents should frequently check the county webpage and social media for up-to-date information.</w:t>
      </w:r>
    </w:p>
    <w:p w14:paraId="792125BA"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p>
    <w:p w14:paraId="07B159C5" w14:textId="77777777" w:rsidR="00201A5D" w:rsidRPr="00201A5D" w:rsidRDefault="00201A5D" w:rsidP="00201A5D">
      <w:pPr>
        <w:pStyle w:val="font8"/>
        <w:spacing w:before="0" w:beforeAutospacing="0" w:after="300" w:afterAutospacing="0"/>
        <w:jc w:val="both"/>
        <w:textAlignment w:val="baseline"/>
        <w:rPr>
          <w:rFonts w:ascii="Arial" w:hAnsi="Arial" w:cs="Arial"/>
          <w:sz w:val="30"/>
          <w:szCs w:val="30"/>
        </w:rPr>
      </w:pPr>
    </w:p>
    <w:p w14:paraId="39CD7E28"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Thanks </w:t>
      </w:r>
      <w:r w:rsidRPr="00201A5D">
        <w:rPr>
          <w:rFonts w:ascii="Arial" w:hAnsi="Arial" w:cs="Arial"/>
          <w:b/>
          <w:bCs/>
          <w:sz w:val="30"/>
          <w:szCs w:val="30"/>
          <w:bdr w:val="none" w:sz="0" w:space="0" w:color="auto" w:frame="1"/>
        </w:rPr>
        <w:br/>
        <w:t> </w:t>
      </w:r>
      <w:r w:rsidRPr="00201A5D">
        <w:rPr>
          <w:rFonts w:ascii="Arial" w:hAnsi="Arial" w:cs="Arial"/>
          <w:b/>
          <w:bCs/>
          <w:sz w:val="30"/>
          <w:szCs w:val="30"/>
          <w:bdr w:val="none" w:sz="0" w:space="0" w:color="auto" w:frame="1"/>
        </w:rPr>
        <w:br/>
        <w:t xml:space="preserve">Joseph </w:t>
      </w:r>
      <w:proofErr w:type="spellStart"/>
      <w:r w:rsidRPr="00201A5D">
        <w:rPr>
          <w:rFonts w:ascii="Arial" w:hAnsi="Arial" w:cs="Arial"/>
          <w:b/>
          <w:bCs/>
          <w:sz w:val="30"/>
          <w:szCs w:val="30"/>
          <w:bdr w:val="none" w:sz="0" w:space="0" w:color="auto" w:frame="1"/>
        </w:rPr>
        <w:t>Chukwueke</w:t>
      </w:r>
      <w:proofErr w:type="spellEnd"/>
      <w:r w:rsidRPr="00201A5D">
        <w:rPr>
          <w:rFonts w:ascii="Arial" w:hAnsi="Arial" w:cs="Arial"/>
          <w:b/>
          <w:bCs/>
          <w:sz w:val="30"/>
          <w:szCs w:val="30"/>
          <w:bdr w:val="none" w:sz="0" w:space="0" w:color="auto" w:frame="1"/>
        </w:rPr>
        <w:t>, ME</w:t>
      </w:r>
      <w:r w:rsidRPr="00201A5D">
        <w:rPr>
          <w:rFonts w:ascii="Arial" w:hAnsi="Arial" w:cs="Arial"/>
          <w:b/>
          <w:bCs/>
          <w:sz w:val="30"/>
          <w:szCs w:val="30"/>
          <w:bdr w:val="none" w:sz="0" w:space="0" w:color="auto" w:frame="1"/>
        </w:rPr>
        <w:br/>
      </w:r>
      <w:proofErr w:type="spellStart"/>
      <w:r w:rsidRPr="00201A5D">
        <w:rPr>
          <w:rFonts w:ascii="Arial" w:hAnsi="Arial" w:cs="Arial"/>
          <w:b/>
          <w:bCs/>
          <w:sz w:val="30"/>
          <w:szCs w:val="30"/>
          <w:bdr w:val="none" w:sz="0" w:space="0" w:color="auto" w:frame="1"/>
        </w:rPr>
        <w:t>Woodlynne</w:t>
      </w:r>
      <w:proofErr w:type="spellEnd"/>
      <w:r w:rsidRPr="00201A5D">
        <w:rPr>
          <w:rFonts w:ascii="Arial" w:hAnsi="Arial" w:cs="Arial"/>
          <w:b/>
          <w:bCs/>
          <w:sz w:val="30"/>
          <w:szCs w:val="30"/>
          <w:bdr w:val="none" w:sz="0" w:space="0" w:color="auto" w:frame="1"/>
        </w:rPr>
        <w:t xml:space="preserve"> Mayor</w:t>
      </w:r>
    </w:p>
    <w:p w14:paraId="1B6DA916"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 xml:space="preserve">Borough of </w:t>
      </w:r>
      <w:proofErr w:type="spellStart"/>
      <w:r w:rsidRPr="00201A5D">
        <w:rPr>
          <w:rFonts w:ascii="Arial" w:hAnsi="Arial" w:cs="Arial"/>
          <w:b/>
          <w:bCs/>
          <w:sz w:val="30"/>
          <w:szCs w:val="30"/>
          <w:bdr w:val="none" w:sz="0" w:space="0" w:color="auto" w:frame="1"/>
        </w:rPr>
        <w:t>Woodlynne</w:t>
      </w:r>
      <w:proofErr w:type="spellEnd"/>
      <w:r w:rsidRPr="00201A5D">
        <w:rPr>
          <w:rFonts w:ascii="Arial" w:hAnsi="Arial" w:cs="Arial"/>
          <w:b/>
          <w:bCs/>
          <w:sz w:val="30"/>
          <w:szCs w:val="30"/>
          <w:bdr w:val="none" w:sz="0" w:space="0" w:color="auto" w:frame="1"/>
        </w:rPr>
        <w:t xml:space="preserve"> Camden County NJ </w:t>
      </w:r>
    </w:p>
    <w:p w14:paraId="58FC81B0" w14:textId="77777777" w:rsidR="00201A5D" w:rsidRPr="00201A5D" w:rsidRDefault="00201A5D" w:rsidP="00201A5D">
      <w:pPr>
        <w:pStyle w:val="font8"/>
        <w:spacing w:before="0" w:beforeAutospacing="0" w:after="0" w:afterAutospacing="0"/>
        <w:jc w:val="both"/>
        <w:textAlignment w:val="baseline"/>
        <w:rPr>
          <w:rFonts w:ascii="Arial" w:hAnsi="Arial" w:cs="Arial"/>
          <w:sz w:val="30"/>
          <w:szCs w:val="30"/>
        </w:rPr>
      </w:pPr>
      <w:r w:rsidRPr="00201A5D">
        <w:rPr>
          <w:rFonts w:ascii="Arial" w:hAnsi="Arial" w:cs="Arial"/>
          <w:b/>
          <w:bCs/>
          <w:sz w:val="30"/>
          <w:szCs w:val="30"/>
          <w:bdr w:val="none" w:sz="0" w:space="0" w:color="auto" w:frame="1"/>
        </w:rPr>
        <w:t xml:space="preserve">200 Cooper Avenue </w:t>
      </w:r>
      <w:proofErr w:type="spellStart"/>
      <w:r w:rsidRPr="00201A5D">
        <w:rPr>
          <w:rFonts w:ascii="Arial" w:hAnsi="Arial" w:cs="Arial"/>
          <w:b/>
          <w:bCs/>
          <w:sz w:val="30"/>
          <w:szCs w:val="30"/>
          <w:bdr w:val="none" w:sz="0" w:space="0" w:color="auto" w:frame="1"/>
        </w:rPr>
        <w:t>Woodlynne</w:t>
      </w:r>
      <w:proofErr w:type="spellEnd"/>
      <w:r w:rsidRPr="00201A5D">
        <w:rPr>
          <w:rFonts w:ascii="Arial" w:hAnsi="Arial" w:cs="Arial"/>
          <w:b/>
          <w:bCs/>
          <w:sz w:val="30"/>
          <w:szCs w:val="30"/>
          <w:bdr w:val="none" w:sz="0" w:space="0" w:color="auto" w:frame="1"/>
        </w:rPr>
        <w:t xml:space="preserve"> NJ 08107 </w:t>
      </w:r>
    </w:p>
    <w:p w14:paraId="05CEE84E" w14:textId="77777777" w:rsidR="005D7C13" w:rsidRDefault="005D7C13"/>
    <w:sectPr w:rsidR="005D7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5D"/>
    <w:rsid w:val="00201A5D"/>
    <w:rsid w:val="005D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4080"/>
  <w15:chartTrackingRefBased/>
  <w15:docId w15:val="{6F1DCE4D-9BF9-4019-969C-28EBCAC3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01A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Umeh</dc:creator>
  <cp:keywords/>
  <dc:description/>
  <cp:lastModifiedBy>Joy Umeh</cp:lastModifiedBy>
  <cp:revision>1</cp:revision>
  <dcterms:created xsi:type="dcterms:W3CDTF">2020-04-01T16:24:00Z</dcterms:created>
  <dcterms:modified xsi:type="dcterms:W3CDTF">2020-04-01T16:25:00Z</dcterms:modified>
</cp:coreProperties>
</file>